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D3C6D" w14:textId="77777777" w:rsidR="00C60EF5" w:rsidRPr="00076BA7" w:rsidRDefault="00C60EF5" w:rsidP="00C60EF5">
      <w:pPr>
        <w:pStyle w:val="Antrat2"/>
        <w:ind w:left="5103"/>
        <w:rPr>
          <w:rFonts w:ascii="Calibri Light" w:eastAsia="Calibri" w:hAnsi="Calibri Light" w:cs="Calibri Light"/>
          <w:color w:val="0070C0"/>
          <w:sz w:val="21"/>
          <w:szCs w:val="21"/>
        </w:rPr>
      </w:pPr>
      <w:bookmarkStart w:id="0" w:name="_Ref38291223"/>
      <w:bookmarkStart w:id="1" w:name="_Ref38291334"/>
      <w:bookmarkStart w:id="2" w:name="_Ref38533412"/>
      <w:bookmarkStart w:id="3" w:name="_Toc144112201"/>
      <w:r w:rsidRPr="00076BA7">
        <w:rPr>
          <w:rFonts w:ascii="Calibri Light" w:eastAsia="Calibri" w:hAnsi="Calibri Light" w:cs="Calibri Light"/>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04E3E8EF" w14:textId="3E85F8C4" w:rsidR="00C60EF5" w:rsidRPr="00F90729" w:rsidRDefault="00F90729" w:rsidP="00C60EF5">
      <w:pPr>
        <w:rPr>
          <w:rFonts w:ascii="Calibri Light" w:hAnsi="Calibri Light" w:cs="Calibri Light"/>
          <w:b/>
          <w:bCs/>
          <w:smallCaps/>
          <w:color w:val="0070C0"/>
          <w:sz w:val="22"/>
          <w:szCs w:val="22"/>
        </w:rPr>
      </w:pPr>
      <w:r w:rsidRPr="00F90729">
        <w:rPr>
          <w:rFonts w:ascii="Calibri Light" w:hAnsi="Calibri Light" w:cs="Calibri Light"/>
          <w:b/>
          <w:bCs/>
          <w:smallCaps/>
          <w:color w:val="0070C0"/>
          <w:sz w:val="22"/>
          <w:szCs w:val="22"/>
        </w:rPr>
        <w:t>__________________________________________________________________________________________</w:t>
      </w:r>
    </w:p>
    <w:p w14:paraId="366BC94E" w14:textId="77777777" w:rsidR="00C60EF5" w:rsidRDefault="00C60EF5" w:rsidP="00C60EF5">
      <w:pPr>
        <w:pStyle w:val="Paantrat"/>
        <w:spacing w:line="240" w:lineRule="auto"/>
        <w:jc w:val="center"/>
        <w:rPr>
          <w:rFonts w:ascii="Calibri Light" w:hAnsi="Calibri Light" w:cs="Calibri Light"/>
          <w:b/>
          <w:bCs/>
          <w:color w:val="auto"/>
          <w:sz w:val="22"/>
          <w:szCs w:val="22"/>
          <w:lang w:eastAsia="en-US"/>
        </w:rPr>
      </w:pPr>
      <w:r w:rsidRPr="005A7E3A">
        <w:rPr>
          <w:rFonts w:ascii="Calibri Light" w:hAnsi="Calibri Light" w:cs="Calibri Light"/>
          <w:b/>
          <w:bCs/>
          <w:smallCaps/>
          <w:color w:val="auto"/>
          <w:sz w:val="22"/>
          <w:szCs w:val="22"/>
        </w:rPr>
        <w:t xml:space="preserve">TIEKĖJŲ KVALIFIKACIJOS REIKALAVIMAI IR REIKALAVIMAI LAIKYTIS </w:t>
      </w:r>
      <w:r w:rsidRPr="005A7E3A">
        <w:rPr>
          <w:rFonts w:ascii="Calibri Light" w:hAnsi="Calibri Light" w:cs="Calibri Light"/>
          <w:b/>
          <w:bCs/>
          <w:color w:val="auto"/>
          <w:sz w:val="22"/>
          <w:szCs w:val="22"/>
          <w:lang w:eastAsia="en-US"/>
        </w:rPr>
        <w:t>KOKYBĖS VADYBOS SISTEMOS IR (ARBA) APLINKOS APSAUGOS VADYBOS SISTEMOS STANDARTŲ</w:t>
      </w:r>
    </w:p>
    <w:p w14:paraId="6D9807B3" w14:textId="77777777" w:rsidR="005A7E3A" w:rsidRPr="005A7E3A" w:rsidRDefault="005A7E3A" w:rsidP="005A7E3A">
      <w:pPr>
        <w:rPr>
          <w:lang w:eastAsia="en-US"/>
        </w:rPr>
      </w:pPr>
    </w:p>
    <w:p w14:paraId="46B95E3A" w14:textId="77777777" w:rsidR="00816C04" w:rsidRDefault="00816C04" w:rsidP="00816C04">
      <w:pPr>
        <w:pStyle w:val="Sraopastraipa"/>
        <w:numPr>
          <w:ilvl w:val="0"/>
          <w:numId w:val="4"/>
        </w:numPr>
        <w:spacing w:after="0" w:line="240" w:lineRule="auto"/>
        <w:jc w:val="both"/>
        <w:rPr>
          <w:rFonts w:ascii="Calibri Light" w:hAnsi="Calibri Light" w:cs="Calibri Light"/>
        </w:rPr>
      </w:pPr>
      <w:r w:rsidRPr="006A7DFC">
        <w:rPr>
          <w:rFonts w:ascii="Calibri Light" w:hAnsi="Calibri Light" w:cs="Calibri Light"/>
        </w:rPr>
        <w:t xml:space="preserve">Tiekėjo kvalifikacija turi atitikti šiame priede nustatytus reikalavimus kvalifikacijai. </w:t>
      </w:r>
    </w:p>
    <w:p w14:paraId="55AEB052" w14:textId="1CA97C5C" w:rsidR="00816C04" w:rsidRPr="006A7DFC" w:rsidRDefault="00816C04" w:rsidP="00816C04">
      <w:pPr>
        <w:pStyle w:val="Sraopastraipa"/>
        <w:numPr>
          <w:ilvl w:val="0"/>
          <w:numId w:val="4"/>
        </w:numPr>
        <w:spacing w:after="0" w:line="240" w:lineRule="auto"/>
        <w:jc w:val="both"/>
        <w:rPr>
          <w:rFonts w:ascii="Calibri Light" w:hAnsi="Calibri Light" w:cs="Calibri Light"/>
        </w:rPr>
      </w:pPr>
      <w:r w:rsidRPr="006A7DFC">
        <w:rPr>
          <w:rFonts w:ascii="Calibri Light" w:hAnsi="Calibri Light" w:cs="Calibri Light"/>
        </w:rPr>
        <w:t>Kai tiekėjas remiasi kitų ūkio subjektų pajėgumais, kad atitiktų nustatytus ekonominio ir finansinio pajėgumo reikalavimus</w:t>
      </w:r>
      <w:r>
        <w:rPr>
          <w:rFonts w:ascii="Calibri Light" w:hAnsi="Calibri Light" w:cs="Calibri Light"/>
        </w:rPr>
        <w:t xml:space="preserve"> </w:t>
      </w:r>
      <w:r w:rsidRPr="006A7DFC">
        <w:rPr>
          <w:rFonts w:ascii="Calibri Light" w:eastAsia="Calibri" w:hAnsi="Calibri Light" w:cs="Calibri Light"/>
        </w:rPr>
        <w:t xml:space="preserve">jie </w:t>
      </w:r>
      <w:r w:rsidRPr="006A7DFC">
        <w:rPr>
          <w:rFonts w:ascii="Calibri Light" w:hAnsi="Calibri Light" w:cs="Calibri Light"/>
        </w:rPr>
        <w:t>privalo prisiimti solidarią atsakomybę už sutarties įvykdymą.</w:t>
      </w:r>
    </w:p>
    <w:p w14:paraId="1306D648" w14:textId="77777777" w:rsidR="00816C04" w:rsidRDefault="00816C04" w:rsidP="00816C04">
      <w:pPr>
        <w:pStyle w:val="Sraopastraipa"/>
        <w:spacing w:before="60" w:after="60" w:line="256" w:lineRule="auto"/>
        <w:ind w:left="1287"/>
        <w:rPr>
          <w:rFonts w:ascii="Calibri Light" w:hAnsi="Calibri Light" w:cs="Calibri Light"/>
          <w:iCs/>
        </w:rPr>
      </w:pPr>
    </w:p>
    <w:tbl>
      <w:tblPr>
        <w:tblStyle w:val="TableGrid3"/>
        <w:tblW w:w="5308" w:type="pct"/>
        <w:tblInd w:w="-431" w:type="dxa"/>
        <w:tblLayout w:type="fixed"/>
        <w:tblLook w:val="04A0" w:firstRow="1" w:lastRow="0" w:firstColumn="1" w:lastColumn="0" w:noHBand="0" w:noVBand="1"/>
      </w:tblPr>
      <w:tblGrid>
        <w:gridCol w:w="643"/>
        <w:gridCol w:w="3750"/>
        <w:gridCol w:w="3412"/>
        <w:gridCol w:w="2771"/>
      </w:tblGrid>
      <w:tr w:rsidR="00816C04" w:rsidRPr="00816C04" w14:paraId="72066C27" w14:textId="77777777" w:rsidTr="0076209E">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6B36D04" w14:textId="77777777" w:rsidR="00816C04" w:rsidRPr="00816C04" w:rsidRDefault="00816C04" w:rsidP="009127E0">
            <w:pPr>
              <w:spacing w:before="60" w:after="60" w:line="256" w:lineRule="auto"/>
              <w:jc w:val="center"/>
              <w:rPr>
                <w:rFonts w:asciiTheme="majorHAnsi" w:hAnsiTheme="majorHAnsi" w:cstheme="majorHAnsi"/>
                <w:b/>
                <w:bCs/>
                <w:sz w:val="22"/>
                <w:szCs w:val="22"/>
              </w:rPr>
            </w:pPr>
            <w:r w:rsidRPr="00816C04">
              <w:rPr>
                <w:rFonts w:asciiTheme="majorHAnsi" w:eastAsiaTheme="minorHAnsi" w:hAnsiTheme="majorHAnsi" w:cstheme="majorHAnsi"/>
                <w:b/>
                <w:bCs/>
                <w:sz w:val="22"/>
                <w:szCs w:val="22"/>
              </w:rPr>
              <w:t>Eil. Nr.</w:t>
            </w:r>
          </w:p>
        </w:tc>
        <w:tc>
          <w:tcPr>
            <w:tcW w:w="177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C6A01F3" w14:textId="0CE81332" w:rsidR="00816C04" w:rsidRPr="00816C04" w:rsidRDefault="00A33B2F" w:rsidP="009127E0">
            <w:pPr>
              <w:spacing w:before="60" w:after="60" w:line="256" w:lineRule="auto"/>
              <w:jc w:val="center"/>
              <w:rPr>
                <w:rFonts w:asciiTheme="majorHAnsi" w:hAnsiTheme="majorHAnsi" w:cstheme="majorHAnsi"/>
                <w:b/>
                <w:bCs/>
                <w:sz w:val="22"/>
                <w:szCs w:val="22"/>
              </w:rPr>
            </w:pPr>
            <w:r w:rsidRPr="00A33B2F">
              <w:rPr>
                <w:rFonts w:asciiTheme="majorHAnsi" w:hAnsiTheme="majorHAnsi" w:cstheme="majorHAnsi"/>
                <w:b/>
                <w:bCs/>
                <w:color w:val="000000"/>
                <w:sz w:val="22"/>
                <w:szCs w:val="22"/>
                <w:vertAlign w:val="superscript"/>
              </w:rPr>
              <w:t>1</w:t>
            </w:r>
            <w:r w:rsidR="00816C04" w:rsidRPr="00816C04">
              <w:rPr>
                <w:rFonts w:asciiTheme="majorHAnsi" w:hAnsiTheme="majorHAnsi" w:cstheme="majorHAnsi"/>
                <w:b/>
                <w:bCs/>
                <w:color w:val="000000"/>
                <w:sz w:val="22"/>
                <w:szCs w:val="22"/>
              </w:rPr>
              <w:t>Kvalifikacijos reikalavimas</w:t>
            </w:r>
          </w:p>
        </w:tc>
        <w:tc>
          <w:tcPr>
            <w:tcW w:w="161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9D9BCC4" w14:textId="77777777" w:rsidR="00816C04" w:rsidRPr="00816C04" w:rsidRDefault="00816C04" w:rsidP="009127E0">
            <w:pPr>
              <w:autoSpaceDE w:val="0"/>
              <w:autoSpaceDN w:val="0"/>
              <w:adjustRightInd w:val="0"/>
              <w:jc w:val="center"/>
              <w:rPr>
                <w:rFonts w:asciiTheme="majorHAnsi" w:hAnsiTheme="majorHAnsi" w:cstheme="majorHAnsi"/>
                <w:b/>
                <w:bCs/>
                <w:color w:val="000000"/>
                <w:sz w:val="22"/>
                <w:szCs w:val="22"/>
              </w:rPr>
            </w:pPr>
            <w:r w:rsidRPr="00816C04">
              <w:rPr>
                <w:rFonts w:asciiTheme="majorHAnsi" w:hAnsiTheme="majorHAnsi" w:cstheme="majorHAnsi"/>
                <w:b/>
                <w:bCs/>
                <w:color w:val="000000"/>
                <w:sz w:val="22"/>
                <w:szCs w:val="22"/>
              </w:rPr>
              <w:t>Atitiktį reikalavimui įrodantys  dokumentai</w:t>
            </w:r>
          </w:p>
        </w:tc>
        <w:tc>
          <w:tcPr>
            <w:tcW w:w="13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12B7DD9" w14:textId="77777777" w:rsidR="00816C04" w:rsidRPr="00816C04" w:rsidRDefault="00816C04" w:rsidP="009127E0">
            <w:pPr>
              <w:autoSpaceDE w:val="0"/>
              <w:autoSpaceDN w:val="0"/>
              <w:adjustRightInd w:val="0"/>
              <w:jc w:val="center"/>
              <w:rPr>
                <w:rFonts w:asciiTheme="majorHAnsi" w:hAnsiTheme="majorHAnsi" w:cstheme="majorHAnsi"/>
                <w:b/>
                <w:bCs/>
                <w:color w:val="000000"/>
                <w:sz w:val="22"/>
                <w:szCs w:val="22"/>
              </w:rPr>
            </w:pPr>
            <w:r w:rsidRPr="00816C04">
              <w:rPr>
                <w:rFonts w:asciiTheme="majorHAnsi" w:hAnsiTheme="majorHAnsi" w:cstheme="majorHAnsi"/>
                <w:b/>
                <w:bCs/>
                <w:color w:val="000000"/>
                <w:sz w:val="22"/>
                <w:szCs w:val="22"/>
              </w:rPr>
              <w:t>Subjektas, kuris turi atitikti reikalavimą</w:t>
            </w:r>
          </w:p>
          <w:p w14:paraId="2C87D516" w14:textId="5582A7CC" w:rsidR="00816C04" w:rsidRPr="00816C04" w:rsidRDefault="00816C04" w:rsidP="009127E0">
            <w:pPr>
              <w:autoSpaceDE w:val="0"/>
              <w:autoSpaceDN w:val="0"/>
              <w:adjustRightInd w:val="0"/>
              <w:jc w:val="center"/>
              <w:rPr>
                <w:rFonts w:asciiTheme="majorHAnsi" w:hAnsiTheme="majorHAnsi" w:cstheme="majorHAnsi"/>
                <w:b/>
                <w:bCs/>
                <w:color w:val="000000"/>
                <w:sz w:val="22"/>
                <w:szCs w:val="22"/>
              </w:rPr>
            </w:pPr>
          </w:p>
        </w:tc>
      </w:tr>
      <w:tr w:rsidR="00816C04" w:rsidRPr="00816C04" w14:paraId="206BBC3F" w14:textId="77777777" w:rsidTr="005526E2">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F58AB" w14:textId="77777777" w:rsidR="00816C04" w:rsidRPr="00816C04" w:rsidRDefault="00816C04" w:rsidP="009127E0">
            <w:pPr>
              <w:pStyle w:val="Sraopastraipa"/>
              <w:numPr>
                <w:ilvl w:val="0"/>
                <w:numId w:val="2"/>
              </w:numPr>
              <w:spacing w:before="60" w:after="60" w:line="257" w:lineRule="auto"/>
              <w:ind w:left="357" w:hanging="357"/>
              <w:rPr>
                <w:rFonts w:asciiTheme="majorHAnsi" w:hAnsiTheme="majorHAnsi" w:cstheme="majorHAnsi"/>
              </w:rPr>
            </w:pPr>
          </w:p>
        </w:tc>
        <w:tc>
          <w:tcPr>
            <w:tcW w:w="469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98477" w14:textId="632760A2" w:rsidR="00816C04" w:rsidRPr="00816C04" w:rsidRDefault="00816C04" w:rsidP="009127E0">
            <w:pPr>
              <w:autoSpaceDE w:val="0"/>
              <w:autoSpaceDN w:val="0"/>
              <w:adjustRightInd w:val="0"/>
              <w:rPr>
                <w:rFonts w:asciiTheme="majorHAnsi" w:hAnsiTheme="majorHAnsi" w:cstheme="majorHAnsi"/>
                <w:b/>
                <w:bCs/>
                <w:color w:val="000000"/>
                <w:sz w:val="22"/>
                <w:szCs w:val="22"/>
              </w:rPr>
            </w:pPr>
            <w:r w:rsidRPr="00816C04">
              <w:rPr>
                <w:rFonts w:asciiTheme="majorHAnsi" w:hAnsiTheme="majorHAnsi" w:cstheme="majorHAnsi"/>
                <w:b/>
                <w:bCs/>
                <w:sz w:val="22"/>
                <w:szCs w:val="22"/>
              </w:rPr>
              <w:t>1. Teisė verstis veikla</w:t>
            </w:r>
          </w:p>
        </w:tc>
      </w:tr>
      <w:tr w:rsidR="00816C04" w:rsidRPr="00816C04" w14:paraId="61D7E39A" w14:textId="77777777" w:rsidTr="0076209E">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18FD5" w14:textId="77777777" w:rsidR="00816C04" w:rsidRPr="00816C04" w:rsidRDefault="00816C04" w:rsidP="009127E0">
            <w:pPr>
              <w:pStyle w:val="Sraopastraipa"/>
              <w:numPr>
                <w:ilvl w:val="1"/>
                <w:numId w:val="2"/>
              </w:numPr>
              <w:spacing w:before="60" w:after="60" w:line="257" w:lineRule="auto"/>
              <w:ind w:left="357" w:hanging="357"/>
              <w:jc w:val="right"/>
              <w:rPr>
                <w:rFonts w:asciiTheme="majorHAnsi" w:hAnsiTheme="majorHAnsi" w:cstheme="majorHAnsi"/>
              </w:rPr>
            </w:pPr>
          </w:p>
        </w:tc>
        <w:tc>
          <w:tcPr>
            <w:tcW w:w="1773" w:type="pct"/>
            <w:tcBorders>
              <w:top w:val="single" w:sz="4" w:space="0" w:color="000000" w:themeColor="text1"/>
              <w:left w:val="single" w:sz="4" w:space="0" w:color="000000" w:themeColor="text1"/>
              <w:bottom w:val="single" w:sz="4" w:space="0" w:color="000000" w:themeColor="text1"/>
              <w:right w:val="single" w:sz="4" w:space="0" w:color="auto"/>
            </w:tcBorders>
          </w:tcPr>
          <w:p w14:paraId="0297BB25" w14:textId="43B6A9CD" w:rsidR="00816C04" w:rsidRPr="00816C04" w:rsidRDefault="00816C04" w:rsidP="0076209E">
            <w:pPr>
              <w:pStyle w:val="Default"/>
              <w:jc w:val="both"/>
              <w:rPr>
                <w:rFonts w:asciiTheme="majorHAnsi" w:hAnsiTheme="majorHAnsi" w:cstheme="majorHAnsi"/>
                <w:sz w:val="22"/>
                <w:szCs w:val="22"/>
              </w:rPr>
            </w:pPr>
            <w:r w:rsidRPr="00D86BF5">
              <w:rPr>
                <w:rFonts w:asciiTheme="majorHAnsi" w:hAnsiTheme="majorHAnsi" w:cstheme="majorHAnsi"/>
              </w:rPr>
              <w:t>Tiekėjas turi teisę verstis ta veikla, kuri reikalinga pirkimo sutarčiai įvykdyti. Paslaugas turi atlikti laboratorija, kuri akredituota akreditacijos įstaigos, pasirašiusios Europos akreditacijos organizacijos (EA) Daugiašalį pripažinimo susitarimą (MLA) ir/arba Tarptautinės laboratorijų akreditavimo kooperacijos (ILAC) Abipusio pripažinimo susitarimą (MRA) ir/arba regioninių susitarimų, pripažįstamų ILAC, signatarės kontrolės srityje pagal LST EN ISO/IEC 17020:2012 ir ISO/IEC 17025:2018 arba lygiaverčių standartų reikalavimus. Laboratorijos teikiamos paslaugos yra paskelbtos Lietuvos metrologijos inspekcijos duomenų bazėje adresu</w:t>
            </w:r>
            <w:r w:rsidR="005526E2">
              <w:rPr>
                <w:rFonts w:asciiTheme="majorHAnsi" w:hAnsiTheme="majorHAnsi" w:cstheme="majorHAnsi"/>
              </w:rPr>
              <w:t xml:space="preserve"> </w:t>
            </w:r>
            <w:r w:rsidR="005526E2" w:rsidRPr="00D86BF5">
              <w:rPr>
                <w:rFonts w:asciiTheme="majorHAnsi" w:hAnsiTheme="majorHAnsi" w:cstheme="majorHAnsi"/>
                <w:color w:val="0462C1"/>
              </w:rPr>
              <w:t xml:space="preserve">https://metrinsp.lrv.lt/lt/veiklos-sritys/paskirtosios-istaigos-1 </w:t>
            </w:r>
            <w:r w:rsidR="005526E2" w:rsidRPr="005526E2">
              <w:rPr>
                <w:rFonts w:asciiTheme="majorHAnsi" w:hAnsiTheme="majorHAnsi" w:cstheme="majorHAnsi"/>
              </w:rPr>
              <w:t xml:space="preserve">arba turėti atsakingos institucijos paskyrimą Paslaugų teikimui. </w:t>
            </w:r>
          </w:p>
        </w:tc>
        <w:tc>
          <w:tcPr>
            <w:tcW w:w="1613" w:type="pct"/>
            <w:tcBorders>
              <w:top w:val="single" w:sz="4" w:space="0" w:color="000000" w:themeColor="text1"/>
              <w:left w:val="single" w:sz="4" w:space="0" w:color="auto"/>
              <w:bottom w:val="single" w:sz="4" w:space="0" w:color="000000" w:themeColor="text1"/>
              <w:right w:val="single" w:sz="4" w:space="0" w:color="000000" w:themeColor="text1"/>
            </w:tcBorders>
          </w:tcPr>
          <w:p w14:paraId="57F64463" w14:textId="4B4236D1" w:rsidR="00816C04" w:rsidRPr="00816C04" w:rsidRDefault="00816C04" w:rsidP="00816C04">
            <w:pPr>
              <w:spacing w:line="240" w:lineRule="auto"/>
              <w:ind w:left="34"/>
              <w:rPr>
                <w:rFonts w:asciiTheme="majorHAnsi" w:eastAsia="Times New Roman" w:hAnsiTheme="majorHAnsi" w:cstheme="majorHAnsi"/>
                <w:sz w:val="22"/>
                <w:szCs w:val="22"/>
                <w:shd w:val="clear" w:color="auto" w:fill="FFFFFF"/>
              </w:rPr>
            </w:pPr>
            <w:r w:rsidRPr="00816C04">
              <w:rPr>
                <w:rFonts w:asciiTheme="majorHAnsi" w:eastAsia="Times New Roman" w:hAnsiTheme="majorHAnsi" w:cstheme="majorHAnsi"/>
                <w:sz w:val="22"/>
                <w:szCs w:val="22"/>
                <w:shd w:val="clear" w:color="auto" w:fill="FFFFFF"/>
              </w:rPr>
              <w:t>Jei Tiekėjas yra akredituotas, turi būti įtrauktas į Nacionalinės akreditacijos biuro akredituotų įstaigų sąrašą</w:t>
            </w:r>
            <w:r w:rsidR="005526E2">
              <w:rPr>
                <w:rFonts w:asciiTheme="majorHAnsi" w:eastAsia="Times New Roman" w:hAnsiTheme="majorHAnsi" w:cstheme="majorHAnsi"/>
                <w:sz w:val="22"/>
                <w:szCs w:val="22"/>
                <w:shd w:val="clear" w:color="auto" w:fill="FFFFFF"/>
              </w:rPr>
              <w:t>.</w:t>
            </w:r>
            <w:r w:rsidRPr="00816C04">
              <w:rPr>
                <w:rFonts w:asciiTheme="majorHAnsi" w:eastAsia="Times New Roman" w:hAnsiTheme="majorHAnsi" w:cstheme="majorHAnsi"/>
                <w:sz w:val="22"/>
                <w:szCs w:val="22"/>
                <w:shd w:val="clear" w:color="auto" w:fill="FFFFFF"/>
              </w:rPr>
              <w:t xml:space="preserve"> </w:t>
            </w:r>
          </w:p>
          <w:p w14:paraId="1DAA6322" w14:textId="77777777" w:rsidR="00816C04" w:rsidRPr="00816C04" w:rsidRDefault="00816C04" w:rsidP="00816C04">
            <w:pPr>
              <w:spacing w:line="240" w:lineRule="auto"/>
              <w:ind w:left="34"/>
              <w:jc w:val="both"/>
              <w:rPr>
                <w:rFonts w:asciiTheme="majorHAnsi" w:eastAsia="Times New Roman" w:hAnsiTheme="majorHAnsi" w:cstheme="majorHAnsi"/>
                <w:sz w:val="22"/>
                <w:szCs w:val="22"/>
                <w:shd w:val="clear" w:color="auto" w:fill="FFFFFF"/>
              </w:rPr>
            </w:pPr>
            <w:r w:rsidRPr="00816C04">
              <w:rPr>
                <w:rFonts w:asciiTheme="majorHAnsi" w:eastAsia="Times New Roman" w:hAnsiTheme="majorHAnsi" w:cstheme="majorHAnsi"/>
                <w:sz w:val="22"/>
                <w:szCs w:val="22"/>
                <w:shd w:val="clear" w:color="auto" w:fill="FFFFFF"/>
              </w:rPr>
              <w:t xml:space="preserve">arba </w:t>
            </w:r>
          </w:p>
          <w:p w14:paraId="2CA9C8AC" w14:textId="77777777" w:rsidR="00816C04" w:rsidRPr="00816C04" w:rsidRDefault="00816C04" w:rsidP="00816C04">
            <w:pPr>
              <w:spacing w:line="240" w:lineRule="auto"/>
              <w:ind w:left="34"/>
              <w:jc w:val="both"/>
              <w:rPr>
                <w:rFonts w:asciiTheme="majorHAnsi" w:eastAsia="Times New Roman" w:hAnsiTheme="majorHAnsi" w:cstheme="majorHAnsi"/>
                <w:sz w:val="22"/>
                <w:szCs w:val="22"/>
                <w:shd w:val="clear" w:color="auto" w:fill="FFFFFF"/>
              </w:rPr>
            </w:pPr>
            <w:r w:rsidRPr="00816C04">
              <w:rPr>
                <w:rFonts w:asciiTheme="majorHAnsi" w:eastAsia="Times New Roman" w:hAnsiTheme="majorHAnsi" w:cstheme="majorHAnsi"/>
                <w:sz w:val="22"/>
                <w:szCs w:val="22"/>
                <w:shd w:val="clear" w:color="auto" w:fill="FFFFFF"/>
              </w:rPr>
              <w:t>Jei Tiekėjas turi paskyrimą, turi būti:</w:t>
            </w:r>
          </w:p>
          <w:p w14:paraId="0884469B" w14:textId="4E61D35B" w:rsidR="00816C04" w:rsidRPr="00816C04" w:rsidRDefault="00816C04" w:rsidP="00816C04">
            <w:pPr>
              <w:tabs>
                <w:tab w:val="left" w:pos="319"/>
              </w:tabs>
              <w:spacing w:line="240" w:lineRule="auto"/>
              <w:ind w:left="34"/>
              <w:jc w:val="both"/>
              <w:rPr>
                <w:rFonts w:asciiTheme="majorHAnsi" w:eastAsia="Times New Roman" w:hAnsiTheme="majorHAnsi" w:cstheme="majorHAnsi"/>
                <w:sz w:val="22"/>
                <w:szCs w:val="22"/>
                <w:shd w:val="clear" w:color="auto" w:fill="FFFFFF"/>
              </w:rPr>
            </w:pPr>
            <w:r w:rsidRPr="00816C04">
              <w:rPr>
                <w:rFonts w:asciiTheme="majorHAnsi" w:eastAsia="Times New Roman" w:hAnsiTheme="majorHAnsi" w:cstheme="majorHAnsi"/>
                <w:sz w:val="22"/>
                <w:szCs w:val="22"/>
                <w:shd w:val="clear" w:color="auto" w:fill="FFFFFF"/>
              </w:rPr>
              <w:t>1)</w:t>
            </w:r>
            <w:r w:rsidRPr="00816C04">
              <w:rPr>
                <w:rFonts w:asciiTheme="majorHAnsi" w:eastAsia="Times New Roman" w:hAnsiTheme="majorHAnsi" w:cstheme="majorHAnsi"/>
                <w:sz w:val="22"/>
                <w:szCs w:val="22"/>
                <w:shd w:val="clear" w:color="auto" w:fill="FFFFFF"/>
              </w:rPr>
              <w:tab/>
              <w:t>įtrauktas į Lietuvos metrologijos inspekcijos paskirtųjų įstaigų sąrašą</w:t>
            </w:r>
            <w:r w:rsidR="005526E2">
              <w:rPr>
                <w:rFonts w:asciiTheme="majorHAnsi" w:eastAsia="Times New Roman" w:hAnsiTheme="majorHAnsi" w:cstheme="majorHAnsi"/>
                <w:sz w:val="22"/>
                <w:szCs w:val="22"/>
                <w:shd w:val="clear" w:color="auto" w:fill="FFFFFF"/>
              </w:rPr>
              <w:t>.</w:t>
            </w:r>
            <w:r w:rsidRPr="00816C04">
              <w:rPr>
                <w:rFonts w:asciiTheme="majorHAnsi" w:eastAsia="Times New Roman" w:hAnsiTheme="majorHAnsi" w:cstheme="majorHAnsi"/>
                <w:sz w:val="22"/>
                <w:szCs w:val="22"/>
                <w:shd w:val="clear" w:color="auto" w:fill="FFFFFF"/>
              </w:rPr>
              <w:t xml:space="preserve"> </w:t>
            </w:r>
          </w:p>
          <w:p w14:paraId="55954CCC" w14:textId="77777777" w:rsidR="00816C04" w:rsidRPr="00816C04" w:rsidRDefault="00816C04" w:rsidP="00816C04">
            <w:pPr>
              <w:spacing w:line="240" w:lineRule="auto"/>
              <w:ind w:left="34"/>
              <w:jc w:val="both"/>
              <w:rPr>
                <w:rFonts w:asciiTheme="majorHAnsi" w:eastAsia="Times New Roman" w:hAnsiTheme="majorHAnsi" w:cstheme="majorHAnsi"/>
                <w:sz w:val="22"/>
                <w:szCs w:val="22"/>
                <w:shd w:val="clear" w:color="auto" w:fill="FFFFFF"/>
              </w:rPr>
            </w:pPr>
          </w:p>
          <w:p w14:paraId="68D16258" w14:textId="77777777" w:rsidR="0076209E" w:rsidRDefault="0076209E" w:rsidP="0076209E">
            <w:pPr>
              <w:autoSpaceDE w:val="0"/>
              <w:autoSpaceDN w:val="0"/>
              <w:adjustRightInd w:val="0"/>
              <w:spacing w:line="240" w:lineRule="auto"/>
              <w:jc w:val="both"/>
              <w:rPr>
                <w:rFonts w:asciiTheme="majorHAnsi" w:eastAsia="Times New Roman" w:hAnsiTheme="majorHAnsi" w:cstheme="majorHAnsi"/>
                <w:sz w:val="22"/>
                <w:szCs w:val="22"/>
                <w:shd w:val="clear" w:color="auto" w:fill="FFFFFF"/>
              </w:rPr>
            </w:pPr>
            <w:r>
              <w:rPr>
                <w:rFonts w:asciiTheme="majorHAnsi" w:eastAsia="Times New Roman" w:hAnsiTheme="majorHAnsi" w:cstheme="majorHAnsi"/>
                <w:sz w:val="22"/>
                <w:szCs w:val="22"/>
                <w:shd w:val="clear" w:color="auto" w:fill="FFFFFF"/>
              </w:rPr>
              <w:t xml:space="preserve">Pateikus nuorodą į atitinkamą, viešai prieinamą informaciją </w:t>
            </w:r>
            <w:r w:rsidR="00816C04" w:rsidRPr="00816C04">
              <w:rPr>
                <w:rFonts w:asciiTheme="majorHAnsi" w:eastAsia="Times New Roman" w:hAnsiTheme="majorHAnsi" w:cstheme="majorHAnsi"/>
                <w:sz w:val="22"/>
                <w:szCs w:val="22"/>
                <w:shd w:val="clear" w:color="auto" w:fill="FFFFFF"/>
              </w:rPr>
              <w:t xml:space="preserve">Perkantysis subjektas tikrina viešus duomenis pats. </w:t>
            </w:r>
          </w:p>
          <w:p w14:paraId="11F328FA" w14:textId="5945E0E4" w:rsidR="00816C04" w:rsidRPr="00816C04" w:rsidRDefault="00816C04" w:rsidP="00760CFD">
            <w:pPr>
              <w:autoSpaceDE w:val="0"/>
              <w:autoSpaceDN w:val="0"/>
              <w:adjustRightInd w:val="0"/>
              <w:spacing w:line="240" w:lineRule="auto"/>
              <w:rPr>
                <w:rFonts w:asciiTheme="majorHAnsi" w:hAnsiTheme="majorHAnsi" w:cstheme="majorHAnsi"/>
                <w:color w:val="000000"/>
                <w:sz w:val="22"/>
                <w:szCs w:val="22"/>
              </w:rPr>
            </w:pPr>
            <w:r w:rsidRPr="00816C04">
              <w:rPr>
                <w:rFonts w:asciiTheme="majorHAnsi" w:eastAsia="Times New Roman" w:hAnsiTheme="majorHAnsi" w:cstheme="majorHAnsi"/>
                <w:sz w:val="22"/>
                <w:szCs w:val="22"/>
                <w:shd w:val="clear" w:color="auto" w:fill="FFFFFF"/>
              </w:rPr>
              <w:t>Jeigu dėl sistemos techninių trikdžių Perkantysis subjektas neturės galimybės patikrinti neatlygintinai prieinamų duomenų apie Tiekėją, jis turės teisę prašyti Tiekėjo pateikti dokumentus, patvirtinančius, kad Tiekėjas atitinka keliamus reikalavimus</w:t>
            </w:r>
            <w:r w:rsidR="0076209E">
              <w:rPr>
                <w:rFonts w:asciiTheme="majorHAnsi" w:eastAsia="Times New Roman" w:hAnsiTheme="majorHAnsi" w:cstheme="majorHAnsi"/>
                <w:sz w:val="22"/>
                <w:szCs w:val="22"/>
                <w:shd w:val="clear" w:color="auto" w:fill="FFFFFF"/>
              </w:rPr>
              <w:t xml:space="preserve"> </w:t>
            </w:r>
            <w:r w:rsidRPr="00816C04">
              <w:rPr>
                <w:rFonts w:asciiTheme="majorHAnsi" w:eastAsia="Times New Roman" w:hAnsiTheme="majorHAnsi" w:cstheme="majorHAnsi"/>
                <w:sz w:val="22"/>
                <w:szCs w:val="22"/>
                <w:shd w:val="clear" w:color="auto" w:fill="FFFFFF"/>
              </w:rPr>
              <w:t>(pateikiama skaitmeninė dokumento kopija).</w:t>
            </w:r>
          </w:p>
        </w:tc>
        <w:tc>
          <w:tcPr>
            <w:tcW w:w="1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9B935" w14:textId="72B5A767" w:rsidR="0092664B" w:rsidRPr="0092664B" w:rsidRDefault="0092664B" w:rsidP="0092664B">
            <w:pPr>
              <w:pStyle w:val="Sraopastraipa"/>
              <w:spacing w:line="240" w:lineRule="auto"/>
              <w:ind w:left="0"/>
              <w:jc w:val="both"/>
              <w:rPr>
                <w:iCs/>
                <w:color w:val="000000"/>
                <w:szCs w:val="24"/>
              </w:rPr>
            </w:pPr>
            <w:r>
              <w:rPr>
                <w:iCs/>
                <w:color w:val="000000"/>
                <w:szCs w:val="24"/>
              </w:rPr>
              <w:t xml:space="preserve">* </w:t>
            </w:r>
            <w:r w:rsidRPr="0092664B">
              <w:rPr>
                <w:rFonts w:ascii="Calibri Light" w:hAnsi="Calibri Light" w:cs="Calibri Light"/>
                <w:iCs/>
                <w:color w:val="000000"/>
                <w:szCs w:val="24"/>
              </w:rPr>
              <w:t>jeigu pasiūlymą teikia ūkio subjektų grupė – reikalavimą turi atitikti kiekvienas ūkio subjektų grupės narys (-</w:t>
            </w:r>
            <w:proofErr w:type="spellStart"/>
            <w:r w:rsidRPr="0092664B">
              <w:rPr>
                <w:rFonts w:ascii="Calibri Light" w:hAnsi="Calibri Light" w:cs="Calibri Light"/>
                <w:iCs/>
                <w:color w:val="000000"/>
                <w:szCs w:val="24"/>
              </w:rPr>
              <w:t>iai</w:t>
            </w:r>
            <w:proofErr w:type="spellEnd"/>
            <w:r w:rsidRPr="0092664B">
              <w:rPr>
                <w:rFonts w:ascii="Calibri Light" w:hAnsi="Calibri Light" w:cs="Calibri Light"/>
                <w:iCs/>
                <w:color w:val="000000"/>
                <w:szCs w:val="24"/>
              </w:rPr>
              <w:t>), pagal jų prisiimamus įsipareigojimus pirkimo sutarčiai vykdyti;</w:t>
            </w:r>
          </w:p>
          <w:p w14:paraId="22A3E8A7" w14:textId="0EDAA236" w:rsidR="0092664B" w:rsidRPr="0092664B" w:rsidRDefault="0092664B" w:rsidP="0092664B">
            <w:pPr>
              <w:spacing w:line="240" w:lineRule="auto"/>
              <w:jc w:val="both"/>
              <w:rPr>
                <w:rFonts w:asciiTheme="majorHAnsi" w:eastAsia="Times New Roman" w:hAnsiTheme="majorHAnsi" w:cstheme="majorHAnsi"/>
                <w:color w:val="000000"/>
                <w:sz w:val="22"/>
                <w:szCs w:val="22"/>
              </w:rPr>
            </w:pPr>
            <w:r>
              <w:rPr>
                <w:rFonts w:eastAsia="Times New Roman"/>
                <w:color w:val="000000"/>
                <w:sz w:val="24"/>
                <w:szCs w:val="24"/>
              </w:rPr>
              <w:t xml:space="preserve">* </w:t>
            </w:r>
            <w:r w:rsidRPr="0092664B">
              <w:rPr>
                <w:rFonts w:asciiTheme="majorHAnsi" w:eastAsia="Times New Roman" w:hAnsiTheme="majorHAnsi" w:cstheme="majorHAnsi"/>
                <w:color w:val="000000"/>
                <w:sz w:val="22"/>
                <w:szCs w:val="22"/>
              </w:rPr>
              <w:t>t</w:t>
            </w:r>
            <w:r w:rsidRPr="0092664B">
              <w:rPr>
                <w:rFonts w:asciiTheme="majorHAnsi" w:eastAsia="Calibri" w:hAnsiTheme="majorHAnsi" w:cstheme="majorHAnsi"/>
                <w:color w:val="000000"/>
                <w:sz w:val="22"/>
                <w:szCs w:val="22"/>
                <w:lang w:eastAsia="en-US"/>
              </w:rPr>
              <w:t xml:space="preserve">iekėjas gali remtis kitų ūkio subjektų pajėgumais tik tuomet, kai tie subjektai, kurių </w:t>
            </w:r>
            <w:r w:rsidRPr="0092664B">
              <w:rPr>
                <w:rFonts w:asciiTheme="majorHAnsi" w:eastAsia="Calibri" w:hAnsiTheme="majorHAnsi" w:cstheme="majorHAnsi"/>
                <w:color w:val="000000"/>
                <w:sz w:val="22"/>
                <w:szCs w:val="22"/>
              </w:rPr>
              <w:t>pajėgumais buvo pasiremta, patys tieks prekes, teiks paslaugas ar atliks darbus, kuriems reikia jų pajėgumų;</w:t>
            </w:r>
          </w:p>
          <w:p w14:paraId="3877AA95" w14:textId="206AD0FC" w:rsidR="00816C04" w:rsidRPr="00816C04" w:rsidRDefault="0092664B" w:rsidP="0092664B">
            <w:pPr>
              <w:autoSpaceDE w:val="0"/>
              <w:autoSpaceDN w:val="0"/>
              <w:adjustRightInd w:val="0"/>
              <w:spacing w:line="240" w:lineRule="auto"/>
              <w:jc w:val="both"/>
              <w:rPr>
                <w:rFonts w:asciiTheme="majorHAnsi" w:hAnsiTheme="majorHAnsi" w:cstheme="majorHAnsi"/>
                <w:color w:val="000000"/>
                <w:sz w:val="22"/>
                <w:szCs w:val="22"/>
              </w:rPr>
            </w:pPr>
            <w:r>
              <w:rPr>
                <w:rFonts w:eastAsia="Times New Roman"/>
                <w:iCs/>
                <w:color w:val="000000"/>
                <w:sz w:val="24"/>
                <w:szCs w:val="24"/>
              </w:rPr>
              <w:t>*</w:t>
            </w:r>
            <w:r w:rsidR="00EE535F">
              <w:rPr>
                <w:rFonts w:eastAsia="Times New Roman"/>
                <w:iCs/>
                <w:color w:val="000000"/>
                <w:sz w:val="24"/>
                <w:szCs w:val="24"/>
              </w:rPr>
              <w:t xml:space="preserve"> </w:t>
            </w:r>
            <w:r w:rsidRPr="0092664B">
              <w:rPr>
                <w:rFonts w:asciiTheme="majorHAnsi" w:eastAsia="Times New Roman" w:hAnsiTheme="majorHAnsi" w:cstheme="majorHAnsi"/>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w:t>
            </w:r>
            <w:r w:rsidRPr="0092664B">
              <w:rPr>
                <w:rFonts w:asciiTheme="majorHAnsi" w:eastAsia="Times New Roman" w:hAnsiTheme="majorHAnsi" w:cstheme="majorHAnsi"/>
                <w:iCs/>
                <w:color w:val="000000"/>
                <w:sz w:val="22"/>
                <w:szCs w:val="22"/>
              </w:rPr>
              <w:lastRenderedPageBreak/>
              <w:t xml:space="preserve">pirkimo procedūrų metu, arba, kad tiekėjas </w:t>
            </w:r>
            <w:r w:rsidRPr="0092664B">
              <w:rPr>
                <w:rFonts w:asciiTheme="majorHAnsi" w:eastAsia="Times New Roman" w:hAnsiTheme="majorHAnsi" w:cstheme="majorHAnsi"/>
                <w:color w:val="000000"/>
                <w:sz w:val="22"/>
                <w:szCs w:val="22"/>
              </w:rPr>
              <w:t>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5E0BFCA4" w14:textId="77777777" w:rsidR="00A33B2F" w:rsidRDefault="00A33B2F" w:rsidP="00A33B2F">
      <w:pPr>
        <w:tabs>
          <w:tab w:val="left" w:pos="9639"/>
        </w:tabs>
        <w:spacing w:after="0" w:line="240" w:lineRule="auto"/>
        <w:ind w:right="193"/>
        <w:rPr>
          <w:rFonts w:ascii="Aptos" w:eastAsia="Times New Roman" w:hAnsi="Aptos" w:cs="Arial"/>
          <w:sz w:val="20"/>
          <w:szCs w:val="20"/>
        </w:rPr>
      </w:pPr>
    </w:p>
    <w:p w14:paraId="404F768C" w14:textId="77777777" w:rsidR="002F07DE" w:rsidRDefault="002F07DE" w:rsidP="00A33B2F">
      <w:pPr>
        <w:tabs>
          <w:tab w:val="left" w:pos="9639"/>
        </w:tabs>
        <w:spacing w:after="0" w:line="240" w:lineRule="auto"/>
        <w:ind w:right="193"/>
        <w:rPr>
          <w:rFonts w:ascii="Aptos" w:eastAsia="Times New Roman" w:hAnsi="Aptos" w:cs="Arial"/>
          <w:sz w:val="20"/>
          <w:szCs w:val="20"/>
        </w:rPr>
      </w:pPr>
    </w:p>
    <w:p w14:paraId="2E379107" w14:textId="09128B61" w:rsidR="002F07DE" w:rsidRPr="001D3809" w:rsidRDefault="002F07DE" w:rsidP="00A33B2F">
      <w:pPr>
        <w:tabs>
          <w:tab w:val="left" w:pos="9639"/>
        </w:tabs>
        <w:spacing w:after="0" w:line="240" w:lineRule="auto"/>
        <w:ind w:right="193"/>
        <w:rPr>
          <w:rFonts w:asciiTheme="majorHAnsi" w:eastAsia="Times New Roman" w:hAnsiTheme="majorHAnsi" w:cstheme="majorHAnsi"/>
          <w:sz w:val="20"/>
          <w:szCs w:val="20"/>
        </w:rPr>
      </w:pPr>
      <w:r w:rsidRPr="001D3809">
        <w:rPr>
          <w:rFonts w:asciiTheme="majorHAnsi" w:eastAsia="Times New Roman" w:hAnsiTheme="majorHAnsi" w:cstheme="majorHAnsi"/>
          <w:sz w:val="20"/>
          <w:szCs w:val="20"/>
        </w:rPr>
        <w:t>_________________________________________________</w:t>
      </w:r>
    </w:p>
    <w:p w14:paraId="26777334" w14:textId="259B9E13" w:rsidR="00A33B2F" w:rsidRPr="00A33B2F" w:rsidRDefault="00A33B2F" w:rsidP="00A33B2F">
      <w:pPr>
        <w:tabs>
          <w:tab w:val="left" w:pos="9639"/>
        </w:tabs>
        <w:spacing w:after="0" w:line="240" w:lineRule="auto"/>
        <w:ind w:right="193"/>
        <w:jc w:val="both"/>
        <w:rPr>
          <w:rFonts w:asciiTheme="majorHAnsi" w:eastAsia="Times New Roman" w:hAnsiTheme="majorHAnsi" w:cstheme="majorHAnsi"/>
          <w:sz w:val="20"/>
          <w:szCs w:val="20"/>
        </w:rPr>
      </w:pPr>
      <w:r w:rsidRPr="00A33B2F">
        <w:rPr>
          <w:rFonts w:asciiTheme="majorHAnsi" w:eastAsia="Times New Roman" w:hAnsiTheme="majorHAnsi" w:cstheme="majorHAnsi"/>
          <w:sz w:val="20"/>
          <w:szCs w:val="20"/>
          <w:vertAlign w:val="superscript"/>
        </w:rPr>
        <w:footnoteRef/>
      </w:r>
      <w:r w:rsidRPr="00A33B2F">
        <w:rPr>
          <w:rFonts w:asciiTheme="majorHAnsi" w:eastAsia="Times New Roman" w:hAnsiTheme="majorHAnsi" w:cstheme="majorHAnsi"/>
          <w:sz w:val="20"/>
          <w:szCs w:val="20"/>
        </w:rPr>
        <w:t xml:space="preserve"> PS, nustačiusi kvalifikacijos reikalavimus, turi pateikti informaciją kaip numatyta  </w:t>
      </w:r>
      <w:r w:rsidRPr="00A33B2F">
        <w:rPr>
          <w:rFonts w:asciiTheme="majorHAnsi" w:eastAsia="Arial" w:hAnsiTheme="majorHAnsi" w:cstheme="majorHAnsi"/>
          <w:sz w:val="20"/>
          <w:szCs w:val="20"/>
        </w:rPr>
        <w:t>Tiekėjo kvalifikacijos reikalavimų nustatymo metodikos 8 punkte.</w:t>
      </w:r>
    </w:p>
    <w:p w14:paraId="2E3D85DE" w14:textId="77777777" w:rsidR="00816C04" w:rsidRPr="005A7E3A" w:rsidRDefault="00816C04" w:rsidP="00816C04">
      <w:pPr>
        <w:pStyle w:val="Sraopastraipa"/>
        <w:spacing w:before="60" w:after="60" w:line="256" w:lineRule="auto"/>
        <w:ind w:left="1287"/>
        <w:rPr>
          <w:rFonts w:ascii="Calibri Light" w:hAnsi="Calibri Light" w:cs="Calibri Light"/>
          <w:b/>
          <w:bCs/>
          <w:smallCaps/>
        </w:rPr>
      </w:pPr>
    </w:p>
    <w:sectPr w:rsidR="00816C04" w:rsidRPr="005A7E3A" w:rsidSect="005A7E3A">
      <w:footerReference w:type="first" r:id="rId7"/>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5CEE0" w14:textId="77777777" w:rsidR="0038707C" w:rsidRDefault="0038707C" w:rsidP="00C60EF5">
      <w:pPr>
        <w:spacing w:after="0" w:line="240" w:lineRule="auto"/>
      </w:pPr>
      <w:r>
        <w:separator/>
      </w:r>
    </w:p>
  </w:endnote>
  <w:endnote w:type="continuationSeparator" w:id="0">
    <w:p w14:paraId="0CE06851" w14:textId="77777777" w:rsidR="0038707C" w:rsidRDefault="0038707C"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1FEF" w14:textId="77777777" w:rsidR="00C60EF5" w:rsidRDefault="00C60EF5">
    <w:pPr>
      <w:pStyle w:val="Porat"/>
      <w:jc w:val="right"/>
    </w:pPr>
    <w:r>
      <w:fldChar w:fldCharType="begin"/>
    </w:r>
    <w:r>
      <w:instrText xml:space="preserve"> PAGE   \* MERGEFORMAT </w:instrText>
    </w:r>
    <w:r>
      <w:fldChar w:fldCharType="separate"/>
    </w:r>
    <w:r>
      <w:rPr>
        <w:noProof/>
      </w:rPr>
      <w:t>2</w:t>
    </w:r>
    <w:r>
      <w:rPr>
        <w:noProof/>
      </w:rPr>
      <w:fldChar w:fldCharType="end"/>
    </w:r>
  </w:p>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CA9A1" w14:textId="77777777" w:rsidR="0038707C" w:rsidRDefault="0038707C" w:rsidP="00C60EF5">
      <w:pPr>
        <w:spacing w:after="0" w:line="240" w:lineRule="auto"/>
      </w:pPr>
      <w:r>
        <w:separator/>
      </w:r>
    </w:p>
  </w:footnote>
  <w:footnote w:type="continuationSeparator" w:id="0">
    <w:p w14:paraId="7BC32E6F" w14:textId="77777777" w:rsidR="0038707C" w:rsidRDefault="0038707C" w:rsidP="00C60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679EA"/>
    <w:multiLevelType w:val="hybridMultilevel"/>
    <w:tmpl w:val="9A60BF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22D4984"/>
    <w:multiLevelType w:val="hybridMultilevel"/>
    <w:tmpl w:val="21CE2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C9134E"/>
    <w:multiLevelType w:val="hybridMultilevel"/>
    <w:tmpl w:val="A3B037C0"/>
    <w:lvl w:ilvl="0" w:tplc="11682840">
      <w:start w:val="1"/>
      <w:numFmt w:val="decimal"/>
      <w:lvlText w:val="%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A45054"/>
    <w:multiLevelType w:val="hybridMultilevel"/>
    <w:tmpl w:val="5CE06090"/>
    <w:lvl w:ilvl="0" w:tplc="DF56823E">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3"/>
  </w:num>
  <w:num w:numId="2" w16cid:durableId="806240419">
    <w:abstractNumId w:val="5"/>
  </w:num>
  <w:num w:numId="3" w16cid:durableId="2036466615">
    <w:abstractNumId w:val="4"/>
  </w:num>
  <w:num w:numId="4" w16cid:durableId="803355464">
    <w:abstractNumId w:val="2"/>
  </w:num>
  <w:num w:numId="5" w16cid:durableId="1071804752">
    <w:abstractNumId w:val="1"/>
  </w:num>
  <w:num w:numId="6" w16cid:durableId="27343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303A4"/>
    <w:rsid w:val="00041590"/>
    <w:rsid w:val="001D3809"/>
    <w:rsid w:val="002B11BB"/>
    <w:rsid w:val="002F07DE"/>
    <w:rsid w:val="0038707C"/>
    <w:rsid w:val="003A069B"/>
    <w:rsid w:val="004D5D48"/>
    <w:rsid w:val="005526E2"/>
    <w:rsid w:val="005A7E3A"/>
    <w:rsid w:val="005C4B0B"/>
    <w:rsid w:val="006A7DFC"/>
    <w:rsid w:val="00760CFD"/>
    <w:rsid w:val="0076209E"/>
    <w:rsid w:val="00783975"/>
    <w:rsid w:val="00816C04"/>
    <w:rsid w:val="0092664B"/>
    <w:rsid w:val="009C42D8"/>
    <w:rsid w:val="00A33B2F"/>
    <w:rsid w:val="00C60EF5"/>
    <w:rsid w:val="00C96E6F"/>
    <w:rsid w:val="00EE535F"/>
    <w:rsid w:val="00F71960"/>
    <w:rsid w:val="00F907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26E2"/>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95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2199</Words>
  <Characters>1254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15</cp:revision>
  <dcterms:created xsi:type="dcterms:W3CDTF">2023-09-21T06:46:00Z</dcterms:created>
  <dcterms:modified xsi:type="dcterms:W3CDTF">2025-03-03T08:07:00Z</dcterms:modified>
</cp:coreProperties>
</file>